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CE" w:rsidRDefault="00210FCE" w:rsidP="00210FCE">
      <w:pPr>
        <w:shd w:val="clear" w:color="auto" w:fill="FFFFFF"/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Консультация для родителей и подростков</w:t>
      </w:r>
    </w:p>
    <w:p w:rsidR="00210FCE" w:rsidRPr="00210FCE" w:rsidRDefault="00210FCE" w:rsidP="00210F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210FCE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Тема:</w:t>
      </w:r>
      <w:r w:rsidRPr="00210FCE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 «Закон и ответственность несовершеннолетних:</w:t>
      </w:r>
    </w:p>
    <w:p w:rsidR="00210FCE" w:rsidRPr="00210FCE" w:rsidRDefault="00210FCE" w:rsidP="00210F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что важно знать?»</w:t>
      </w:r>
    </w:p>
    <w:p w:rsidR="00210FCE" w:rsidRPr="00210FCE" w:rsidRDefault="003D2AF2" w:rsidP="00210FC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8DC728" wp14:editId="431E4FBA">
            <wp:simplePos x="0" y="0"/>
            <wp:positionH relativeFrom="column">
              <wp:posOffset>3129915</wp:posOffset>
            </wp:positionH>
            <wp:positionV relativeFrom="paragraph">
              <wp:posOffset>403225</wp:posOffset>
            </wp:positionV>
            <wp:extent cx="2943225" cy="1948815"/>
            <wp:effectExtent l="0" t="0" r="9525" b="0"/>
            <wp:wrapTight wrapText="bothSides">
              <wp:wrapPolygon edited="0">
                <wp:start x="0" y="0"/>
                <wp:lineTo x="0" y="21326"/>
                <wp:lineTo x="21530" y="21326"/>
                <wp:lineTo x="21530" y="0"/>
                <wp:lineTo x="0" y="0"/>
              </wp:wrapPolygon>
            </wp:wrapTight>
            <wp:docPr id="1" name="Рисунок 1" descr="За что несовершеннолетних могут привлечь к административной ответственности  - Веснік Глыбоччы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 что несовершеннолетних могут привлечь к административной ответственности  - Веснік Глыбоччы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FCE"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Уважаемые родители и подростки!</w:t>
      </w:r>
      <w:r w:rsidRPr="003D2AF2">
        <w:rPr>
          <w:noProof/>
          <w:lang w:eastAsia="ru-RU"/>
        </w:rPr>
        <w:t xml:space="preserve"> </w:t>
      </w:r>
    </w:p>
    <w:p w:rsidR="00210FCE" w:rsidRPr="00210FCE" w:rsidRDefault="00210FCE" w:rsidP="00210FCE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Часто мы слышим фразу «незнание закона не освобождает от ответственности». Это особенно важно для несовершеннолетних, которые, с одной стороны, защищены законом, а с другой — несут за свои поступки серьёзную ответственность. Давайте разберёмся, как это работает.</w:t>
      </w:r>
    </w:p>
    <w:p w:rsidR="00210FCE" w:rsidRPr="00210FCE" w:rsidRDefault="00210FCE" w:rsidP="00210FCE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1. С какого возраста наступает ответственность?</w:t>
      </w:r>
    </w:p>
    <w:p w:rsidR="00210FCE" w:rsidRPr="00210FCE" w:rsidRDefault="00210FCE" w:rsidP="00210FC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Уголовная ответственность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с 16 лет, но за тяжкие преступления (убийство, разбой, изнасилование и др.) — с 14 лет.</w:t>
      </w:r>
    </w:p>
    <w:p w:rsidR="00210FCE" w:rsidRPr="00210FCE" w:rsidRDefault="00210FCE" w:rsidP="00210FC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Административная ответственность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с 16 лет (штрафы, обязательные работы и др.).</w:t>
      </w:r>
    </w:p>
    <w:p w:rsidR="00210FCE" w:rsidRPr="00210FCE" w:rsidRDefault="00210FCE" w:rsidP="00210FC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Гражданско-правовая ответственность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(возмещение вреда, порча имущества) — с 14 лет, но до 18 лет родители несут субсидиарную (дополнительную) ответственность.</w:t>
      </w:r>
    </w:p>
    <w:p w:rsidR="00210FCE" w:rsidRPr="00210FCE" w:rsidRDefault="00210FCE" w:rsidP="00210FC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Дисциплинарная ответственность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(в школе или на работе) — с момента заключения трудового договора или по правилам учебного заведения.</w:t>
      </w:r>
    </w:p>
    <w:p w:rsidR="00210FCE" w:rsidRPr="00210FCE" w:rsidRDefault="00210FCE" w:rsidP="00210FCE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2. Виды правонарушений и последствия</w:t>
      </w:r>
    </w:p>
    <w:p w:rsidR="00210FCE" w:rsidRPr="00210FCE" w:rsidRDefault="00210FCE" w:rsidP="00210FCE">
      <w:pPr>
        <w:shd w:val="clear" w:color="auto" w:fill="FFFFFF"/>
        <w:spacing w:before="240" w:after="12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Уголовные преступления:</w:t>
      </w:r>
    </w:p>
    <w:p w:rsidR="00210FCE" w:rsidRPr="00210FCE" w:rsidRDefault="00210FCE" w:rsidP="00210FC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Кража, грабёж, причинение вреда здоровью, распространение наркотиков и др.</w:t>
      </w:r>
    </w:p>
    <w:p w:rsidR="00210FCE" w:rsidRPr="00210FCE" w:rsidRDefault="00210FCE" w:rsidP="00210FC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Последствия: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учёт в </w:t>
      </w:r>
      <w:r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инспекции по делам несовершеннолетних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, направление в спецшколу, ограничение свободы, лишение свободы (с 16 лет, в исключительных случаях с 14 лет).</w:t>
      </w:r>
    </w:p>
    <w:p w:rsidR="00210FCE" w:rsidRPr="00210FCE" w:rsidRDefault="00210FCE" w:rsidP="00210FCE">
      <w:pPr>
        <w:shd w:val="clear" w:color="auto" w:fill="FFFFFF"/>
        <w:spacing w:before="240" w:after="12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Административные правонарушения:</w:t>
      </w:r>
    </w:p>
    <w:p w:rsidR="00210FCE" w:rsidRPr="00210FCE" w:rsidRDefault="00210FCE" w:rsidP="00210FC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Мелкое хулиганство, распитие алкоголя в общественных местах, курение, нарушение правил дорожного движения, оскорбления в сети.</w:t>
      </w:r>
    </w:p>
    <w:p w:rsidR="00210FCE" w:rsidRPr="00210FCE" w:rsidRDefault="00210FCE" w:rsidP="00210FC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Последствия: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штраф (родителям), обязательные работы, постановка на учёт в </w:t>
      </w:r>
      <w:r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инспекции 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по делам несовершеннолетних.</w:t>
      </w:r>
    </w:p>
    <w:p w:rsidR="00210FCE" w:rsidRPr="00210FCE" w:rsidRDefault="00210FCE" w:rsidP="00210FCE">
      <w:pPr>
        <w:shd w:val="clear" w:color="auto" w:fill="FFFFFF"/>
        <w:spacing w:before="240" w:after="12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Гражданские правонарушения:</w:t>
      </w:r>
    </w:p>
    <w:p w:rsidR="00210FCE" w:rsidRPr="00210FCE" w:rsidRDefault="00210FCE" w:rsidP="00210FC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Порча чужого имущества, </w:t>
      </w:r>
      <w:proofErr w:type="spellStart"/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кибербуллинг</w:t>
      </w:r>
      <w:proofErr w:type="spellEnd"/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, оскорбление чести и достоинства.</w:t>
      </w:r>
    </w:p>
    <w:p w:rsidR="00210FCE" w:rsidRPr="00210FCE" w:rsidRDefault="00210FCE" w:rsidP="00210FC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Последствия: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возмещение ущерба (родителями или самим подростком, если есть доход), извинения, </w:t>
      </w:r>
      <w:r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учет в ИДН, 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судебные иски.</w:t>
      </w:r>
    </w:p>
    <w:p w:rsidR="00210FCE" w:rsidRPr="00210FCE" w:rsidRDefault="003D2AF2" w:rsidP="00210FCE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94A05A" wp14:editId="1CD88B8E">
            <wp:simplePos x="0" y="0"/>
            <wp:positionH relativeFrom="column">
              <wp:posOffset>2948305</wp:posOffset>
            </wp:positionH>
            <wp:positionV relativeFrom="paragraph">
              <wp:posOffset>744220</wp:posOffset>
            </wp:positionV>
            <wp:extent cx="3171825" cy="2019300"/>
            <wp:effectExtent l="0" t="0" r="9525" b="0"/>
            <wp:wrapTight wrapText="bothSides">
              <wp:wrapPolygon edited="0">
                <wp:start x="0" y="0"/>
                <wp:lineTo x="0" y="21396"/>
                <wp:lineTo x="21535" y="21396"/>
                <wp:lineTo x="21535" y="0"/>
                <wp:lineTo x="0" y="0"/>
              </wp:wrapPolygon>
            </wp:wrapTight>
            <wp:docPr id="2" name="Рисунок 2" descr="Участие несовершеннолетних в исполнительном производстве - В прокуратуре  района - Новости - Сайт Октябрьского городского округа ProCH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астие несовершеннолетних в исполнительном производстве - В прокуратуре  района - Новости - Сайт Октябрьского городского округа ProCH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FCE" w:rsidRPr="00210FC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3. Родители несут ответственность вместе с детьми</w:t>
      </w:r>
      <w:r w:rsidRPr="003D2AF2">
        <w:rPr>
          <w:noProof/>
          <w:lang w:eastAsia="ru-RU"/>
        </w:rPr>
        <w:t xml:space="preserve"> </w:t>
      </w:r>
    </w:p>
    <w:p w:rsidR="00210FCE" w:rsidRPr="00210FCE" w:rsidRDefault="00210FCE" w:rsidP="00210FC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По закону родители обязаны воспитывать детей и контролировать их поведение. Если подросток нарушил закон:</w:t>
      </w:r>
    </w:p>
    <w:p w:rsidR="00210FCE" w:rsidRPr="00210FCE" w:rsidRDefault="00210FCE" w:rsidP="00210F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Родители могут быть оштрафованы;</w:t>
      </w:r>
    </w:p>
    <w:p w:rsidR="00210FCE" w:rsidRPr="00210FCE" w:rsidRDefault="00210FCE" w:rsidP="00210F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Их могут привлечь к возмещению ущерба;</w:t>
      </w:r>
    </w:p>
    <w:p w:rsidR="00210FCE" w:rsidRPr="00210FCE" w:rsidRDefault="00210FCE" w:rsidP="00210F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 крайних случаях — лишить родительских прав.</w:t>
      </w:r>
    </w:p>
    <w:p w:rsidR="00210FCE" w:rsidRPr="00210FCE" w:rsidRDefault="00210FCE" w:rsidP="00210FCE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4. Как предотвратить проблемы? Советы для родителей:</w:t>
      </w:r>
    </w:p>
    <w:p w:rsidR="00210FCE" w:rsidRPr="00210FCE" w:rsidRDefault="00210FCE" w:rsidP="00210FC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Обсуждайте законы и последствия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говорите с подростком просто и понятно, без запугивания, но с примерами.</w:t>
      </w:r>
    </w:p>
    <w:p w:rsidR="00210FCE" w:rsidRPr="00210FCE" w:rsidRDefault="00210FCE" w:rsidP="00210FC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Контролируйте онлайн-активность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— объясните, что оскорбления в сети, распространение личных фото и </w:t>
      </w:r>
      <w:proofErr w:type="spellStart"/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кибербуллинг</w:t>
      </w:r>
      <w:proofErr w:type="spellEnd"/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тоже наказуемы.</w:t>
      </w:r>
    </w:p>
    <w:p w:rsidR="00210FCE" w:rsidRPr="00210FCE" w:rsidRDefault="00210FCE" w:rsidP="00210FC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proofErr w:type="gramStart"/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Знайте</w:t>
      </w:r>
      <w:proofErr w:type="gramEnd"/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окружение ребёнка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друзья и компания сильно влияют на поведение.</w:t>
      </w:r>
    </w:p>
    <w:p w:rsidR="00210FCE" w:rsidRPr="00210FCE" w:rsidRDefault="00210FCE" w:rsidP="00210FC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Подавайте пример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соблюдайте правила сами (ПДД, этикет в сети, уважение к другим).</w:t>
      </w:r>
    </w:p>
    <w:p w:rsidR="00210FCE" w:rsidRPr="00210FCE" w:rsidRDefault="00210FCE" w:rsidP="00210FC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Реагируйте на тревожные сигналы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прогулы школы, скрытность, агрессия, необычные покупки.</w:t>
      </w:r>
    </w:p>
    <w:p w:rsidR="00210FCE" w:rsidRPr="00210FCE" w:rsidRDefault="003D2AF2" w:rsidP="00210FCE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ED2C0B9" wp14:editId="76387F8D">
            <wp:simplePos x="0" y="0"/>
            <wp:positionH relativeFrom="column">
              <wp:posOffset>3101340</wp:posOffset>
            </wp:positionH>
            <wp:positionV relativeFrom="paragraph">
              <wp:posOffset>496570</wp:posOffset>
            </wp:positionV>
            <wp:extent cx="2886075" cy="1920875"/>
            <wp:effectExtent l="0" t="0" r="9525" b="3175"/>
            <wp:wrapTight wrapText="bothSides">
              <wp:wrapPolygon edited="0">
                <wp:start x="0" y="0"/>
                <wp:lineTo x="0" y="21421"/>
                <wp:lineTo x="21529" y="21421"/>
                <wp:lineTo x="21529" y="0"/>
                <wp:lineTo x="0" y="0"/>
              </wp:wrapPolygon>
            </wp:wrapTight>
            <wp:docPr id="3" name="Рисунок 3" descr="Юный бизнесмен. Какие сделки может совершать подросток? | Деньги | Общество  | АиФ Аргументы и факты в Бела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ный бизнесмен. Какие сделки может совершать подросток? | Деньги | Общество  | АиФ Аргументы и факты в Беларус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FCE" w:rsidRPr="00210FC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5. Советы для подростков:</w:t>
      </w:r>
      <w:r w:rsidRPr="003D2AF2">
        <w:rPr>
          <w:noProof/>
          <w:lang w:eastAsia="ru-RU"/>
        </w:rPr>
        <w:t xml:space="preserve"> </w:t>
      </w:r>
    </w:p>
    <w:p w:rsidR="00210FCE" w:rsidRPr="00210FCE" w:rsidRDefault="00210FCE" w:rsidP="00210F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Думай до, а не после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один необдуманный поступок может испортить будущее (поступление в вуз, карьера, репутация).</w:t>
      </w:r>
    </w:p>
    <w:p w:rsidR="00210FCE" w:rsidRPr="00210FCE" w:rsidRDefault="00210FCE" w:rsidP="00210F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Умей говорить «нет»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если друзья предлагают нарушить закон (украсть, попробовать наркотики, унизить кого-то).</w:t>
      </w:r>
    </w:p>
    <w:p w:rsidR="00210FCE" w:rsidRPr="00210FCE" w:rsidRDefault="00210FCE" w:rsidP="00210F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Цифровой след — это навсегда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то, что ты публикуешь в сети, может стать доказательством против тебя.</w:t>
      </w:r>
    </w:p>
    <w:p w:rsidR="00210FCE" w:rsidRPr="00210FCE" w:rsidRDefault="00210FCE" w:rsidP="00210F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Ищи поддержку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— если попал в сложную ситуацию (шантаж, угрозы, давление), обратись к родителям, школьному психологу или педагогу 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социальному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210FCE" w:rsidRPr="00210FCE" w:rsidRDefault="00210FCE" w:rsidP="00210FC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proofErr w:type="gramStart"/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Знай</w:t>
      </w:r>
      <w:proofErr w:type="gramEnd"/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свои права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тебя не могут задерживать без объяснения причин, обыскивать без понятых, применять силу. Ты имеешь право на адвоката и звонок родителям.</w:t>
      </w:r>
    </w:p>
    <w:p w:rsidR="00210FCE" w:rsidRPr="00210FCE" w:rsidRDefault="00210FCE" w:rsidP="00210FCE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6. Куда обращаться за помощью?</w:t>
      </w:r>
    </w:p>
    <w:p w:rsidR="00210FCE" w:rsidRPr="00210FCE" w:rsidRDefault="00210FCE" w:rsidP="00210FC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Школьный педагог </w:t>
      </w: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социальный</w:t>
      </w: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или п</w:t>
      </w:r>
      <w:r w:rsidR="003D2AF2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едагог</w:t>
      </w:r>
      <w:r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-психолог</w:t>
      </w:r>
      <w:r w:rsidR="003D2AF2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, классный руководитель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консультация, поддержка, связь с семьёй.</w:t>
      </w:r>
      <w:r w:rsidR="003D2AF2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</w:t>
      </w:r>
    </w:p>
    <w:p w:rsidR="00210FCE" w:rsidRPr="00210FCE" w:rsidRDefault="003D2AF2" w:rsidP="00210FC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Инспекция</w:t>
      </w:r>
      <w:r w:rsidR="00210FCE"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по делам несовершеннолетних</w:t>
      </w:r>
      <w:r w:rsidR="00210FCE"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помощь в трудной ситуации, профилактика.</w:t>
      </w:r>
    </w:p>
    <w:p w:rsidR="00210FCE" w:rsidRPr="00210FCE" w:rsidRDefault="00210FCE" w:rsidP="00210FC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Детский телефон доверия: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</w:t>
      </w:r>
      <w:r w:rsidRPr="003D2AF2">
        <w:rPr>
          <w:rFonts w:ascii="Times New Roman" w:eastAsia="Calibri" w:hAnsi="Times New Roman" w:cs="Times New Roman"/>
          <w:sz w:val="32"/>
          <w:szCs w:val="20"/>
        </w:rPr>
        <w:t>8-801-100-16-11</w:t>
      </w:r>
      <w:r w:rsidR="003D2AF2">
        <w:rPr>
          <w:rFonts w:ascii="Times New Roman" w:eastAsia="Calibri" w:hAnsi="Times New Roman" w:cs="Times New Roman"/>
          <w:sz w:val="32"/>
          <w:szCs w:val="20"/>
        </w:rPr>
        <w:t xml:space="preserve"> 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(бесплатно, анонимно).</w:t>
      </w:r>
    </w:p>
    <w:p w:rsidR="00210FCE" w:rsidRPr="00210FCE" w:rsidRDefault="00210FCE" w:rsidP="00210FC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Юрист или правозащитные организации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если ваши права нарушены.</w:t>
      </w:r>
    </w:p>
    <w:p w:rsidR="00210FCE" w:rsidRDefault="00210FCE" w:rsidP="00210FC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210FCE" w:rsidRPr="00210FCE" w:rsidRDefault="00210FCE" w:rsidP="00210FC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Помните:</w:t>
      </w:r>
      <w:r w:rsidRPr="00210FCE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Закон не только наказывает, но и защищает. Знание своих прав и обязанностей помогает избежать ошибок и строить жизнь с уверенностью. Ваша ответственность сегодня — это ваша свобода и возможности завтра.</w:t>
      </w:r>
    </w:p>
    <w:p w:rsidR="00210FCE" w:rsidRDefault="00210FCE" w:rsidP="00210FC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210FCE" w:rsidRPr="00210FCE" w:rsidRDefault="00210FCE" w:rsidP="00210FCE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С уважением, педагог </w:t>
      </w:r>
      <w:r w:rsidRPr="00210FCE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социальный</w:t>
      </w:r>
    </w:p>
    <w:p w:rsidR="00D46CB2" w:rsidRPr="00210FCE" w:rsidRDefault="00D46CB2" w:rsidP="00210FCE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46CB2" w:rsidRPr="0021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6A7"/>
    <w:multiLevelType w:val="multilevel"/>
    <w:tmpl w:val="A0E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6438C"/>
    <w:multiLevelType w:val="multilevel"/>
    <w:tmpl w:val="488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83AE4"/>
    <w:multiLevelType w:val="multilevel"/>
    <w:tmpl w:val="EAB0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801DB"/>
    <w:multiLevelType w:val="multilevel"/>
    <w:tmpl w:val="AD56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3813"/>
    <w:multiLevelType w:val="multilevel"/>
    <w:tmpl w:val="EBF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40AC1"/>
    <w:multiLevelType w:val="multilevel"/>
    <w:tmpl w:val="6530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C48E9"/>
    <w:multiLevelType w:val="multilevel"/>
    <w:tmpl w:val="9FAA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F5BC5"/>
    <w:multiLevelType w:val="multilevel"/>
    <w:tmpl w:val="D9B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CE"/>
    <w:rsid w:val="00210FCE"/>
    <w:rsid w:val="003D2AF2"/>
    <w:rsid w:val="00D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№ 14 ПСИХОЛОГИ</dc:creator>
  <cp:lastModifiedBy>СШ № 14 ПСИХОЛОГИ</cp:lastModifiedBy>
  <cp:revision>1</cp:revision>
  <dcterms:created xsi:type="dcterms:W3CDTF">2026-01-12T07:16:00Z</dcterms:created>
  <dcterms:modified xsi:type="dcterms:W3CDTF">2026-01-12T07:32:00Z</dcterms:modified>
</cp:coreProperties>
</file>